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0D80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FOR IMMEDIATE RELEASE</w:t>
      </w:r>
    </w:p>
    <w:p w14:paraId="64B8DD6F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CONTACT: Erin Parkhurst, Editor</w:t>
      </w:r>
    </w:p>
    <w:p w14:paraId="4DAFB22E" w14:textId="19310323" w:rsidR="003A28D1" w:rsidRDefault="00AF00DB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sz w:val="22"/>
          <w:szCs w:val="22"/>
          <w:u w:val="single" w:color="094EE5"/>
          <w:lang w:eastAsia="ja-JP"/>
        </w:rPr>
      </w:pPr>
      <w:hyperlink r:id="rId5" w:history="1">
        <w:r w:rsidR="003A28D1" w:rsidRPr="00C4331E">
          <w:rPr>
            <w:rStyle w:val="Hyperlink"/>
            <w:rFonts w:ascii="Cambria" w:hAnsi="Cambria" w:cs="Times New Roman"/>
            <w:sz w:val="22"/>
            <w:szCs w:val="22"/>
            <w:u w:color="094EE5"/>
            <w:lang w:eastAsia="ja-JP"/>
          </w:rPr>
          <w:t>ErinParkhurst@CapeFear.com</w:t>
        </w:r>
      </w:hyperlink>
    </w:p>
    <w:p w14:paraId="08520DEA" w14:textId="77777777" w:rsidR="00DF40E8" w:rsidRPr="00DF40E8" w:rsidRDefault="00DF40E8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sz w:val="22"/>
          <w:szCs w:val="22"/>
          <w:u w:val="single" w:color="094EE5"/>
          <w:lang w:eastAsia="ja-JP"/>
        </w:rPr>
      </w:pPr>
    </w:p>
    <w:p w14:paraId="68537656" w14:textId="77777777" w:rsidR="003A28D1" w:rsidRPr="00C4331E" w:rsidRDefault="003A28D1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RICHMOND, Va. </w:t>
      </w:r>
    </w:p>
    <w:p w14:paraId="64EFA319" w14:textId="0776DD5F" w:rsidR="003A28D1" w:rsidRPr="00C4331E" w:rsidRDefault="00AF00DB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September 11</w:t>
      </w:r>
      <w:bookmarkStart w:id="0" w:name="_GoBack"/>
      <w:bookmarkEnd w:id="0"/>
      <w:r w:rsidR="003A28D1" w:rsidRPr="00C4331E">
        <w:rPr>
          <w:rFonts w:ascii="Cambria" w:hAnsi="Cambria" w:cs="Times New Roman"/>
          <w:sz w:val="22"/>
          <w:szCs w:val="22"/>
          <w:lang w:eastAsia="ja-JP"/>
        </w:rPr>
        <w:t xml:space="preserve">, 2013 — Introducing </w:t>
      </w:r>
      <w:r w:rsidR="003A28D1"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 xml:space="preserve">Virginia Living </w:t>
      </w:r>
      <w:r w:rsidR="003A28D1" w:rsidRPr="00C4331E">
        <w:rPr>
          <w:rFonts w:ascii="Cambria" w:hAnsi="Cambria" w:cs="Times New Roman"/>
          <w:b/>
          <w:sz w:val="22"/>
          <w:szCs w:val="22"/>
          <w:lang w:eastAsia="ja-JP"/>
        </w:rPr>
        <w:t>October 2013</w:t>
      </w:r>
      <w:r w:rsidR="003A28D1" w:rsidRPr="00C4331E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011C21A3" w14:textId="77777777" w:rsidR="00C4331E" w:rsidRPr="00C4331E" w:rsidRDefault="00C4331E" w:rsidP="00C4331E">
      <w:pPr>
        <w:rPr>
          <w:rFonts w:ascii="Cambria" w:hAnsi="Cambria"/>
          <w:b/>
          <w:sz w:val="22"/>
          <w:szCs w:val="22"/>
        </w:rPr>
      </w:pPr>
    </w:p>
    <w:p w14:paraId="2F4309FC" w14:textId="650C010B" w:rsidR="00C4331E" w:rsidRDefault="00C4331E" w:rsidP="00C4331E">
      <w:pPr>
        <w:spacing w:after="16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b/>
          <w:bCs/>
          <w:i/>
          <w:iCs/>
          <w:sz w:val="22"/>
          <w:szCs w:val="22"/>
        </w:rPr>
        <w:t>Virginia Living</w:t>
      </w:r>
      <w:r w:rsidRPr="00C4331E">
        <w:rPr>
          <w:rFonts w:ascii="Cambria" w:hAnsi="Cambria" w:cs="Times New Roman"/>
          <w:b/>
          <w:bCs/>
          <w:sz w:val="22"/>
          <w:szCs w:val="22"/>
        </w:rPr>
        <w:t xml:space="preserve"> October 2013</w:t>
      </w:r>
      <w:r w:rsidRPr="00C4331E">
        <w:rPr>
          <w:rFonts w:ascii="Cambria" w:hAnsi="Cambria" w:cs="Times New Roman"/>
          <w:sz w:val="22"/>
          <w:szCs w:val="22"/>
        </w:rPr>
        <w:t xml:space="preserve"> 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is now on newsstands. </w:t>
      </w:r>
      <w:r w:rsidR="00AE6BB9">
        <w:rPr>
          <w:rFonts w:ascii="Cambria" w:hAnsi="Cambria" w:cs="Times New Roman"/>
          <w:sz w:val="22"/>
          <w:szCs w:val="22"/>
          <w:lang w:eastAsia="ja-JP"/>
        </w:rPr>
        <w:t>Highlights include stories about</w:t>
      </w:r>
      <w:r w:rsidR="009256E0">
        <w:rPr>
          <w:rFonts w:ascii="Cambria" w:hAnsi="Cambria" w:cs="Times New Roman"/>
          <w:sz w:val="22"/>
          <w:szCs w:val="22"/>
          <w:lang w:eastAsia="ja-JP"/>
        </w:rPr>
        <w:t xml:space="preserve"> Rutger de Vink of RdV Vineyards in Delaplane and his quest to put Virginia on the world wine map; VCUQ</w:t>
      </w:r>
      <w:r w:rsidR="00DC0149">
        <w:rPr>
          <w:rFonts w:ascii="Cambria" w:hAnsi="Cambria" w:cs="Times New Roman"/>
          <w:sz w:val="22"/>
          <w:szCs w:val="22"/>
          <w:lang w:eastAsia="ja-JP"/>
        </w:rPr>
        <w:t>’s</w:t>
      </w:r>
      <w:r w:rsidR="00DF40E8">
        <w:rPr>
          <w:rFonts w:ascii="Cambria" w:hAnsi="Cambria" w:cs="Times New Roman"/>
          <w:sz w:val="22"/>
          <w:szCs w:val="22"/>
          <w:lang w:eastAsia="ja-JP"/>
        </w:rPr>
        <w:t xml:space="preserve"> 15</w:t>
      </w:r>
      <w:r w:rsidR="00DF40E8" w:rsidRPr="00DF40E8">
        <w:rPr>
          <w:rFonts w:ascii="Cambria" w:hAnsi="Cambria" w:cs="Times New Roman"/>
          <w:sz w:val="22"/>
          <w:szCs w:val="22"/>
          <w:vertAlign w:val="superscript"/>
          <w:lang w:eastAsia="ja-JP"/>
        </w:rPr>
        <w:t>th</w:t>
      </w:r>
      <w:r w:rsidR="00AE6BB9">
        <w:rPr>
          <w:rFonts w:ascii="Cambria" w:hAnsi="Cambria" w:cs="Times New Roman"/>
          <w:sz w:val="22"/>
          <w:szCs w:val="22"/>
          <w:lang w:eastAsia="ja-JP"/>
        </w:rPr>
        <w:t xml:space="preserve"> anniversary as VCU</w:t>
      </w:r>
      <w:r w:rsidR="00DF40E8">
        <w:rPr>
          <w:rFonts w:ascii="Cambria" w:hAnsi="Cambria" w:cs="Times New Roman"/>
          <w:sz w:val="22"/>
          <w:szCs w:val="22"/>
          <w:lang w:eastAsia="ja-JP"/>
        </w:rPr>
        <w:t xml:space="preserve"> School of the Arts</w:t>
      </w:r>
      <w:r w:rsidR="00AE6BB9">
        <w:rPr>
          <w:rFonts w:ascii="Cambria" w:hAnsi="Cambria" w:cs="Times New Roman"/>
          <w:sz w:val="22"/>
          <w:szCs w:val="22"/>
          <w:lang w:eastAsia="ja-JP"/>
        </w:rPr>
        <w:t>’</w:t>
      </w:r>
      <w:r w:rsidR="00DF40E8">
        <w:rPr>
          <w:rFonts w:ascii="Cambria" w:hAnsi="Cambria" w:cs="Times New Roman"/>
          <w:sz w:val="22"/>
          <w:szCs w:val="22"/>
          <w:lang w:eastAsia="ja-JP"/>
        </w:rPr>
        <w:t xml:space="preserve"> branch campus in the Arabian Gulf country of Qatar; and a 100-kilometer walking holiday on one of Ireland’s scenic long-distance trails, </w:t>
      </w:r>
      <w:r w:rsidR="00AE6BB9">
        <w:rPr>
          <w:rFonts w:ascii="Cambria" w:hAnsi="Cambria" w:cs="Times New Roman"/>
          <w:sz w:val="22"/>
          <w:szCs w:val="22"/>
          <w:lang w:eastAsia="ja-JP"/>
        </w:rPr>
        <w:t xml:space="preserve">the </w:t>
      </w:r>
      <w:r w:rsidR="00DF40E8">
        <w:rPr>
          <w:rFonts w:ascii="Cambria" w:hAnsi="Cambria" w:cs="Times New Roman"/>
          <w:sz w:val="22"/>
          <w:szCs w:val="22"/>
          <w:lang w:eastAsia="ja-JP"/>
        </w:rPr>
        <w:t>Wicklow Way.</w:t>
      </w:r>
    </w:p>
    <w:p w14:paraId="0FEF50F4" w14:textId="0E777BCD" w:rsidR="00C4331E" w:rsidRPr="00DF40E8" w:rsidRDefault="00DF40E8" w:rsidP="00DF40E8">
      <w:pPr>
        <w:spacing w:after="160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Also read about Alexandria-based comedy troupe the Capitol Steps, Virginia Beach’s Dominion Roller Girls Boot</w:t>
      </w:r>
      <w:r w:rsidR="00AE6BB9">
        <w:rPr>
          <w:rFonts w:ascii="Cambria" w:hAnsi="Cambria" w:cs="Times New Roman"/>
          <w:sz w:val="22"/>
          <w:szCs w:val="22"/>
          <w:lang w:eastAsia="ja-JP"/>
        </w:rPr>
        <w:t xml:space="preserve"> Camp, Chef Jacques Hairenger of</w:t>
      </w:r>
      <w:r>
        <w:rPr>
          <w:rFonts w:ascii="Cambria" w:hAnsi="Cambria" w:cs="Times New Roman"/>
          <w:sz w:val="22"/>
          <w:szCs w:val="22"/>
          <w:lang w:eastAsia="ja-JP"/>
        </w:rPr>
        <w:t xml:space="preserve"> the classically French L’Auberge Chez François in Great Falls, Middleburg’s Nationa</w:t>
      </w:r>
      <w:r w:rsidR="00DC0149">
        <w:rPr>
          <w:rFonts w:ascii="Cambria" w:hAnsi="Cambria" w:cs="Times New Roman"/>
          <w:sz w:val="22"/>
          <w:szCs w:val="22"/>
          <w:lang w:eastAsia="ja-JP"/>
        </w:rPr>
        <w:t>l Sporting Library and Museum, Mid-C</w:t>
      </w:r>
      <w:r>
        <w:rPr>
          <w:rFonts w:ascii="Cambria" w:hAnsi="Cambria" w:cs="Times New Roman"/>
          <w:sz w:val="22"/>
          <w:szCs w:val="22"/>
          <w:lang w:eastAsia="ja-JP"/>
        </w:rPr>
        <w:t>entury modern style and more</w:t>
      </w:r>
      <w:r w:rsidR="00AE6BB9">
        <w:rPr>
          <w:rFonts w:ascii="Cambria" w:hAnsi="Cambria" w:cs="Times New Roman"/>
          <w:sz w:val="22"/>
          <w:szCs w:val="22"/>
          <w:lang w:eastAsia="ja-JP"/>
        </w:rPr>
        <w:t>.</w:t>
      </w:r>
    </w:p>
    <w:p w14:paraId="2B24CA2B" w14:textId="03FBC55A" w:rsidR="00C4331E" w:rsidRPr="00C4331E" w:rsidRDefault="00AE6BB9" w:rsidP="00C4331E">
      <w:pPr>
        <w:spacing w:after="120" w:line="230" w:lineRule="exact"/>
        <w:rPr>
          <w:rFonts w:ascii="Cambria" w:hAnsi="Cambria" w:cs="Times New Roman"/>
          <w:sz w:val="22"/>
          <w:szCs w:val="22"/>
        </w:rPr>
      </w:pPr>
      <w:r w:rsidRPr="00AE6BB9">
        <w:rPr>
          <w:rFonts w:ascii="Cambria" w:hAnsi="Cambria" w:cs="Times New Roman"/>
          <w:bCs/>
          <w:iCs/>
          <w:sz w:val="22"/>
          <w:szCs w:val="22"/>
        </w:rPr>
        <w:t>And introducing</w:t>
      </w:r>
      <w:r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="00C4331E" w:rsidRPr="00C4331E">
        <w:rPr>
          <w:rFonts w:ascii="Cambria" w:hAnsi="Cambria" w:cs="Times New Roman"/>
          <w:b/>
          <w:bCs/>
          <w:i/>
          <w:iCs/>
          <w:sz w:val="22"/>
          <w:szCs w:val="22"/>
        </w:rPr>
        <w:t>Virginia Living</w:t>
      </w:r>
      <w:r w:rsidR="00C4331E" w:rsidRPr="00C4331E">
        <w:rPr>
          <w:rFonts w:ascii="Cambria" w:hAnsi="Cambria" w:cs="Times New Roman"/>
          <w:b/>
          <w:bCs/>
          <w:sz w:val="22"/>
          <w:szCs w:val="22"/>
        </w:rPr>
        <w:t xml:space="preserve"> State of Education</w:t>
      </w:r>
      <w:r w:rsidR="00C4331E" w:rsidRPr="00C4331E">
        <w:rPr>
          <w:rFonts w:ascii="Cambria" w:hAnsi="Cambria" w:cs="Times New Roman"/>
          <w:bCs/>
          <w:sz w:val="22"/>
          <w:szCs w:val="22"/>
        </w:rPr>
        <w:t xml:space="preserve">, a special new bound-in supplement to </w:t>
      </w:r>
      <w:r w:rsidR="00C4331E" w:rsidRPr="00C4331E">
        <w:rPr>
          <w:rFonts w:ascii="Cambria" w:hAnsi="Cambria" w:cs="Times New Roman"/>
          <w:bCs/>
          <w:i/>
          <w:sz w:val="22"/>
          <w:szCs w:val="22"/>
        </w:rPr>
        <w:t>Virginia Living’s</w:t>
      </w:r>
      <w:r w:rsidR="00C4331E" w:rsidRPr="00C4331E">
        <w:rPr>
          <w:rFonts w:ascii="Cambria" w:hAnsi="Cambria" w:cs="Times New Roman"/>
          <w:bCs/>
          <w:sz w:val="22"/>
          <w:szCs w:val="22"/>
        </w:rPr>
        <w:t xml:space="preserve"> October 2013 issue,</w:t>
      </w:r>
      <w:r>
        <w:rPr>
          <w:rFonts w:ascii="Cambria" w:hAnsi="Cambria" w:cs="Times New Roman"/>
          <w:sz w:val="22"/>
          <w:szCs w:val="22"/>
        </w:rPr>
        <w:t xml:space="preserve"> celebrating </w:t>
      </w:r>
      <w:r w:rsidR="00C4331E" w:rsidRPr="00C4331E">
        <w:rPr>
          <w:rFonts w:ascii="Cambria" w:hAnsi="Cambria" w:cs="Times New Roman"/>
          <w:sz w:val="22"/>
          <w:szCs w:val="22"/>
        </w:rPr>
        <w:t xml:space="preserve">excellence and innovation in Virginia’s schools. Featuring in-depth and positive coverage of news and trends in secondary and higher education, </w:t>
      </w:r>
      <w:r w:rsidR="00C4331E" w:rsidRPr="00C4331E">
        <w:rPr>
          <w:rFonts w:ascii="Cambria" w:hAnsi="Cambria" w:cs="Times New Roman"/>
          <w:b/>
          <w:i/>
          <w:sz w:val="22"/>
          <w:szCs w:val="22"/>
        </w:rPr>
        <w:t xml:space="preserve">Virginia Living </w:t>
      </w:r>
      <w:r w:rsidR="00C4331E" w:rsidRPr="00C4331E">
        <w:rPr>
          <w:rFonts w:ascii="Cambria" w:hAnsi="Cambria" w:cs="Times New Roman"/>
          <w:b/>
          <w:sz w:val="22"/>
          <w:szCs w:val="22"/>
        </w:rPr>
        <w:t>State of Education</w:t>
      </w:r>
      <w:r w:rsidR="00C4331E" w:rsidRPr="00C4331E">
        <w:rPr>
          <w:rFonts w:ascii="Cambria" w:hAnsi="Cambria" w:cs="Times New Roman"/>
          <w:sz w:val="22"/>
          <w:szCs w:val="22"/>
        </w:rPr>
        <w:t xml:space="preserve"> includes </w:t>
      </w:r>
      <w:r w:rsidR="00C4331E" w:rsidRPr="00C4331E">
        <w:rPr>
          <w:rFonts w:ascii="Cambria" w:hAnsi="Cambria" w:cs="Times New Roman"/>
          <w:b/>
          <w:sz w:val="22"/>
          <w:szCs w:val="22"/>
        </w:rPr>
        <w:t xml:space="preserve">Top High Schools &amp; Colleges 2013, </w:t>
      </w:r>
      <w:r w:rsidR="00C4331E" w:rsidRPr="00C4331E">
        <w:rPr>
          <w:rFonts w:ascii="Cambria" w:hAnsi="Cambria" w:cs="Times New Roman"/>
          <w:sz w:val="22"/>
          <w:szCs w:val="22"/>
        </w:rPr>
        <w:t>a list of nearly 150 programs in public and private high schools and four-year colleges leading the way in innovation across the state.</w:t>
      </w:r>
    </w:p>
    <w:p w14:paraId="75788C71" w14:textId="77777777" w:rsidR="00C4331E" w:rsidRPr="00C4331E" w:rsidRDefault="00C4331E" w:rsidP="00C4331E">
      <w:pPr>
        <w:rPr>
          <w:rFonts w:ascii="Cambria" w:hAnsi="Cambria"/>
          <w:sz w:val="22"/>
          <w:szCs w:val="22"/>
        </w:rPr>
      </w:pPr>
    </w:p>
    <w:p w14:paraId="5EB9DCAB" w14:textId="2C5A2458" w:rsidR="003A28D1" w:rsidRPr="00DF40E8" w:rsidRDefault="003A28D1" w:rsidP="003A28D1">
      <w:pPr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……..</w:t>
      </w:r>
    </w:p>
    <w:p w14:paraId="1B537300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b/>
          <w:bCs/>
          <w:sz w:val="22"/>
          <w:szCs w:val="22"/>
          <w:lang w:eastAsia="ja-JP"/>
        </w:rPr>
        <w:t xml:space="preserve">About </w:t>
      </w:r>
      <w:r w:rsidRPr="00C4331E">
        <w:rPr>
          <w:rFonts w:ascii="Cambria" w:hAnsi="Cambria" w:cs="Times New Roman"/>
          <w:b/>
          <w:bCs/>
          <w:i/>
          <w:iCs/>
          <w:sz w:val="22"/>
          <w:szCs w:val="22"/>
          <w:lang w:eastAsia="ja-JP"/>
        </w:rPr>
        <w:t>Virginia Living</w:t>
      </w:r>
    </w:p>
    <w:p w14:paraId="6B6F8989" w14:textId="77777777" w:rsidR="003A28D1" w:rsidRPr="00C4331E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Virginia Living 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celebrates all things Virginia—from its people and places, to its deep history and traditions. The highest quality, most widely-read lifestyle magazine in the state, </w:t>
      </w: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iCs/>
          <w:sz w:val="22"/>
          <w:szCs w:val="22"/>
          <w:lang w:eastAsia="ja-JP"/>
        </w:rPr>
        <w:t>’s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combination of smart, engaging stories and stunning photography and art makes it a must-read for anyone interested in the Commonwealth.</w:t>
      </w:r>
    </w:p>
    <w:p w14:paraId="30FC3200" w14:textId="77777777" w:rsidR="003A28D1" w:rsidRPr="00C4331E" w:rsidRDefault="003A28D1" w:rsidP="003A28D1">
      <w:pPr>
        <w:spacing w:after="160" w:line="230" w:lineRule="exact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Forthcoming special issues include: </w:t>
      </w:r>
      <w:r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>Hospitals &amp; Health Care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(December), </w:t>
      </w:r>
      <w:r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State of Law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(December), </w:t>
      </w:r>
      <w:r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Weddings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(February), </w:t>
      </w:r>
      <w:r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>’s Winter Retreats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(February), </w:t>
      </w:r>
      <w:r w:rsidRPr="00C4331E">
        <w:rPr>
          <w:rFonts w:ascii="Cambria" w:hAnsi="Cambria" w:cs="Times New Roman"/>
          <w:b/>
          <w:i/>
          <w:sz w:val="22"/>
          <w:szCs w:val="22"/>
          <w:lang w:eastAsia="ja-JP"/>
        </w:rPr>
        <w:t>Virginia Living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 xml:space="preserve"> Medicine &amp; Wellness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(April) and </w:t>
      </w:r>
      <w:r w:rsidRPr="00C4331E">
        <w:rPr>
          <w:rFonts w:ascii="Cambria" w:hAnsi="Cambria" w:cs="Times New Roman"/>
          <w:b/>
          <w:sz w:val="22"/>
          <w:szCs w:val="22"/>
          <w:lang w:eastAsia="ja-JP"/>
        </w:rPr>
        <w:t>Best of Virginia 2014</w:t>
      </w:r>
      <w:r w:rsidRPr="00C4331E">
        <w:rPr>
          <w:rFonts w:ascii="Cambria" w:hAnsi="Cambria" w:cs="Times New Roman"/>
          <w:sz w:val="22"/>
          <w:szCs w:val="22"/>
          <w:lang w:eastAsia="ja-JP"/>
        </w:rPr>
        <w:t xml:space="preserve"> (June).</w:t>
      </w:r>
    </w:p>
    <w:p w14:paraId="4F6DE55C" w14:textId="047F52E1" w:rsidR="00B123CF" w:rsidRPr="00DF40E8" w:rsidRDefault="003A28D1" w:rsidP="00DF40E8">
      <w:pPr>
        <w:widowControl w:val="0"/>
        <w:autoSpaceDE w:val="0"/>
        <w:autoSpaceDN w:val="0"/>
        <w:adjustRightInd w:val="0"/>
        <w:spacing w:after="260"/>
        <w:rPr>
          <w:rFonts w:ascii="Cambria" w:hAnsi="Cambria" w:cs="Times New Roman"/>
          <w:sz w:val="22"/>
          <w:szCs w:val="22"/>
        </w:rPr>
      </w:pPr>
      <w:r w:rsidRPr="00C4331E">
        <w:rPr>
          <w:rFonts w:ascii="Cambria" w:hAnsi="Cambria" w:cs="Times New Roman"/>
          <w:i/>
          <w:iCs/>
          <w:sz w:val="22"/>
          <w:szCs w:val="22"/>
        </w:rPr>
        <w:t>Virginia Living</w:t>
      </w:r>
      <w:r w:rsidRPr="00C4331E">
        <w:rPr>
          <w:rFonts w:ascii="Cambria" w:hAnsi="Cambria" w:cs="Times New Roman"/>
          <w:sz w:val="22"/>
          <w:szCs w:val="22"/>
        </w:rPr>
        <w:t> is available by subscription and at quality newsstands, including select Barnes &amp; Noble</w:t>
      </w:r>
      <w:r w:rsidR="00AE6BB9">
        <w:rPr>
          <w:rFonts w:ascii="Cambria" w:hAnsi="Cambria" w:cs="Times New Roman"/>
          <w:sz w:val="22"/>
          <w:szCs w:val="22"/>
        </w:rPr>
        <w:t>,</w:t>
      </w:r>
      <w:r w:rsidRPr="00C4331E">
        <w:rPr>
          <w:rFonts w:ascii="Cambria" w:hAnsi="Cambria" w:cs="Times New Roman"/>
          <w:sz w:val="22"/>
          <w:szCs w:val="22"/>
        </w:rPr>
        <w:t xml:space="preserve"> BJ’s, Wegmans, Harris Teeter, Kroger and MARTIN’S stores.</w:t>
      </w:r>
    </w:p>
    <w:p w14:paraId="4EEC8653" w14:textId="62EA0075" w:rsidR="00DF40E8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sz w:val="22"/>
          <w:szCs w:val="22"/>
          <w:u w:val="single" w:color="094EE5"/>
          <w:lang w:eastAsia="ja-JP"/>
        </w:rPr>
      </w:pP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To learn more about </w:t>
      </w:r>
      <w:r w:rsidRPr="00C4331E">
        <w:rPr>
          <w:rFonts w:ascii="Cambria" w:hAnsi="Cambria" w:cs="Times New Roman"/>
          <w:b/>
          <w:bCs/>
          <w:i/>
          <w:iCs/>
          <w:sz w:val="22"/>
          <w:szCs w:val="22"/>
          <w:lang w:eastAsia="ja-JP"/>
        </w:rPr>
        <w:t>Virginia Living,</w:t>
      </w:r>
      <w:r w:rsidRPr="00C4331E">
        <w:rPr>
          <w:rFonts w:ascii="Cambria" w:hAnsi="Cambria" w:cs="Times New Roman"/>
          <w:i/>
          <w:iCs/>
          <w:sz w:val="22"/>
          <w:szCs w:val="22"/>
          <w:lang w:eastAsia="ja-JP"/>
        </w:rPr>
        <w:t xml:space="preserve"> visit </w:t>
      </w:r>
      <w:hyperlink r:id="rId6" w:history="1">
        <w:r w:rsidRPr="00C4331E">
          <w:rPr>
            <w:rFonts w:ascii="Cambria" w:hAnsi="Cambria" w:cs="Times New Roman"/>
            <w:i/>
            <w:iCs/>
            <w:color w:val="094EE5"/>
            <w:sz w:val="22"/>
            <w:szCs w:val="22"/>
            <w:u w:val="single" w:color="094EE5"/>
            <w:lang w:eastAsia="ja-JP"/>
          </w:rPr>
          <w:t>VirginiaLiving.com</w:t>
        </w:r>
      </w:hyperlink>
    </w:p>
    <w:p w14:paraId="46206E55" w14:textId="77777777" w:rsidR="00DF40E8" w:rsidRPr="00DF40E8" w:rsidRDefault="00DF40E8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sz w:val="22"/>
          <w:szCs w:val="22"/>
          <w:u w:val="single" w:color="094EE5"/>
          <w:lang w:eastAsia="ja-JP"/>
        </w:rPr>
      </w:pPr>
    </w:p>
    <w:p w14:paraId="0F95E7DE" w14:textId="77777777" w:rsidR="003A28D1" w:rsidRPr="00C4331E" w:rsidRDefault="003A28D1" w:rsidP="00DF40E8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hAnsi="Cambria" w:cs="Times New Roman"/>
          <w:sz w:val="22"/>
          <w:szCs w:val="22"/>
          <w:lang w:eastAsia="ja-JP"/>
        </w:rPr>
      </w:pPr>
      <w:r w:rsidRPr="00C4331E">
        <w:rPr>
          <w:rFonts w:ascii="Cambria" w:hAnsi="Cambria" w:cs="Times New Roman"/>
          <w:sz w:val="22"/>
          <w:szCs w:val="22"/>
          <w:lang w:eastAsia="ja-JP"/>
        </w:rPr>
        <w:t>#          #          #</w:t>
      </w:r>
    </w:p>
    <w:p w14:paraId="04ECE8AC" w14:textId="77777777" w:rsidR="003A28D1" w:rsidRPr="00C4331E" w:rsidRDefault="003A28D1">
      <w:pPr>
        <w:rPr>
          <w:rFonts w:ascii="Cambria" w:hAnsi="Cambria"/>
          <w:sz w:val="22"/>
          <w:szCs w:val="22"/>
        </w:rPr>
      </w:pPr>
    </w:p>
    <w:sectPr w:rsidR="003A28D1" w:rsidRPr="00C4331E" w:rsidSect="00DB4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B"/>
    <w:rsid w:val="001B13AB"/>
    <w:rsid w:val="003A28D1"/>
    <w:rsid w:val="008E57C6"/>
    <w:rsid w:val="009256E0"/>
    <w:rsid w:val="00AE6BB9"/>
    <w:rsid w:val="00AF00DB"/>
    <w:rsid w:val="00B123CF"/>
    <w:rsid w:val="00C4331E"/>
    <w:rsid w:val="00DB40F6"/>
    <w:rsid w:val="00DC0149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C1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Parkhurst@CapeFear.com" TargetMode="External"/><Relationship Id="rId6" Type="http://schemas.openxmlformats.org/officeDocument/2006/relationships/hyperlink" Target="http://VirginiaLiving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1986</Characters>
  <Application>Microsoft Macintosh Word</Application>
  <DocSecurity>0</DocSecurity>
  <Lines>16</Lines>
  <Paragraphs>4</Paragraphs>
  <ScaleCrop>false</ScaleCrop>
  <Company>Cape Fear Publishing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Temp</dc:creator>
  <cp:keywords/>
  <dc:description/>
  <cp:lastModifiedBy>Edit Temp</cp:lastModifiedBy>
  <cp:revision>8</cp:revision>
  <dcterms:created xsi:type="dcterms:W3CDTF">2013-09-05T12:43:00Z</dcterms:created>
  <dcterms:modified xsi:type="dcterms:W3CDTF">2013-09-11T15:01:00Z</dcterms:modified>
</cp:coreProperties>
</file>